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D701B" w14:textId="37367D37" w:rsidR="00380CF7" w:rsidRPr="00793E60" w:rsidRDefault="002C0CBB" w:rsidP="00793E60">
      <w:pPr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68669765"/>
          <w:docPartObj>
            <w:docPartGallery w:val="Cover Pages"/>
            <w:docPartUnique/>
          </w:docPartObj>
        </w:sdtPr>
        <w:sdtEndPr>
          <w:rPr>
            <w:rFonts w:eastAsia="Times New Roman"/>
            <w:color w:val="111111"/>
            <w:lang w:eastAsia="ru-RU"/>
          </w:rPr>
        </w:sdtEndPr>
        <w:sdtContent>
          <w:r w:rsidR="0010611F" w:rsidRPr="00E65F74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3A9C68E" wp14:editId="384A12E0">
                    <wp:simplePos x="0" y="0"/>
                    <wp:positionH relativeFrom="column">
                      <wp:posOffset>619606</wp:posOffset>
                    </wp:positionH>
                    <wp:positionV relativeFrom="paragraph">
                      <wp:posOffset>5718030</wp:posOffset>
                    </wp:positionV>
                    <wp:extent cx="5777383" cy="666873"/>
                    <wp:effectExtent l="0" t="0" r="0" b="0"/>
                    <wp:wrapNone/>
                    <wp:docPr id="127" name="Полилиния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77383" cy="666873"/>
                            </a:xfrm>
                            <a:custGeom>
                              <a:avLst/>
                              <a:gdLst>
                                <a:gd name="T0" fmla="*/ 607 w 607"/>
                                <a:gd name="T1" fmla="*/ 0 h 66"/>
                                <a:gd name="T2" fmla="*/ 176 w 607"/>
                                <a:gd name="T3" fmla="*/ 57 h 66"/>
                                <a:gd name="T4" fmla="*/ 0 w 607"/>
                                <a:gd name="T5" fmla="*/ 48 h 66"/>
                                <a:gd name="T6" fmla="*/ 251 w 607"/>
                                <a:gd name="T7" fmla="*/ 66 h 66"/>
                                <a:gd name="T8" fmla="*/ 607 w 607"/>
                                <a:gd name="T9" fmla="*/ 27 h 66"/>
                                <a:gd name="T10" fmla="*/ 607 w 607"/>
                                <a:gd name="T11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07" h="66">
                                  <a:moveTo>
                                    <a:pt x="607" y="0"/>
                                  </a:moveTo>
                                  <a:cubicBezTo>
                                    <a:pt x="450" y="44"/>
                                    <a:pt x="300" y="57"/>
                                    <a:pt x="176" y="57"/>
                                  </a:cubicBezTo>
                                  <a:cubicBezTo>
                                    <a:pt x="109" y="57"/>
                                    <a:pt x="49" y="53"/>
                                    <a:pt x="0" y="48"/>
                                  </a:cubicBezTo>
                                  <a:cubicBezTo>
                                    <a:pt x="66" y="58"/>
                                    <a:pt x="152" y="66"/>
                                    <a:pt x="251" y="66"/>
                                  </a:cubicBezTo>
                                  <a:cubicBezTo>
                                    <a:pt x="358" y="66"/>
                                    <a:pt x="480" y="56"/>
                                    <a:pt x="607" y="27"/>
                                  </a:cubicBezTo>
                                  <a:cubicBezTo>
                                    <a:pt x="607" y="0"/>
                                    <a:pt x="607" y="0"/>
                                    <a:pt x="607" y="0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C77118E" id="Полилиния 11" o:spid="_x0000_s1026" style="position:absolute;margin-left:48.8pt;margin-top:450.25pt;width:454.9pt;height:5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60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" path="m607,c450,44,300,57,176,57,109,57,49,53,,48,66,58,152,66,251,66,358,66,480,56,607,27,607,,607,,607,e" fillcolor="white [3212]" stroked="f">
                    <v:fill opacity="19789f"/>
                    <v:path arrowok="t" o:connecttype="custom" o:connectlocs="5777383,0;1675156,575936;0,484999;2389000,666873;5777383,272812;5777383,0" o:connectangles="0,0,0,0,0,0"/>
                  </v:shape>
                </w:pict>
              </mc:Fallback>
            </mc:AlternateContent>
          </w:r>
        </w:sdtContent>
      </w:sdt>
      <w:r w:rsidR="00996DFE" w:rsidRPr="00E65F74">
        <w:rPr>
          <w:rFonts w:ascii="Calibri" w:eastAsia="Times New Roman" w:hAnsi="Calibri" w:cs="Times New Roman"/>
          <w:b/>
          <w:bCs/>
          <w:color w:val="FFFF00"/>
          <w:sz w:val="48"/>
          <w:szCs w:val="48"/>
          <w:bdr w:val="none" w:sz="0" w:space="0" w:color="auto" w:frame="1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</w:t>
      </w:r>
      <w:r w:rsidR="00F030CC">
        <w:rPr>
          <w:rFonts w:ascii="Calibri" w:eastAsia="Times New Roman" w:hAnsi="Calibri" w:cs="Times New Roman"/>
          <w:b/>
          <w:bCs/>
          <w:color w:val="FFFF00"/>
          <w:sz w:val="48"/>
          <w:szCs w:val="48"/>
          <w:bdr w:val="none" w:sz="0" w:space="0" w:color="auto" w:frame="1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нсультация для родителей </w:t>
      </w:r>
    </w:p>
    <w:p w14:paraId="2C329643" w14:textId="11BFB685" w:rsidR="00996DFE" w:rsidRDefault="00861298" w:rsidP="00E65F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C5302">
        <w:rPr>
          <w:rFonts w:ascii="Times New Roman" w:eastAsia="Times New Roman" w:hAnsi="Times New Roman" w:cs="Times New Roman"/>
          <w:b/>
          <w:iCs/>
          <w:noProof/>
          <w:color w:val="FF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1" locked="0" layoutInCell="1" allowOverlap="1" wp14:anchorId="4F4733CC" wp14:editId="6C9CF510">
            <wp:simplePos x="0" y="0"/>
            <wp:positionH relativeFrom="column">
              <wp:posOffset>9525</wp:posOffset>
            </wp:positionH>
            <wp:positionV relativeFrom="paragraph">
              <wp:posOffset>380365</wp:posOffset>
            </wp:positionV>
            <wp:extent cx="6645910" cy="3738324"/>
            <wp:effectExtent l="0" t="0" r="2540" b="0"/>
            <wp:wrapTight wrapText="bothSides">
              <wp:wrapPolygon edited="0">
                <wp:start x="0" y="0"/>
                <wp:lineTo x="0" y="21464"/>
                <wp:lineTo x="21546" y="21464"/>
                <wp:lineTo x="21546" y="0"/>
                <wp:lineTo x="0" y="0"/>
              </wp:wrapPolygon>
            </wp:wrapTight>
            <wp:docPr id="2" name="Рисунок 2" descr="C:\Users\User\Downloads\5115f5c75d153ba5a59c865a9fbfe9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115f5c75d153ba5a59c865a9fbfe92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F74" w:rsidRPr="005C530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="00996DFE" w:rsidRPr="005C530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>Профилактика плоскостопия</w:t>
      </w:r>
      <w:r w:rsidR="00E65F74" w:rsidRPr="005C530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у детей 4-5 лет»</w:t>
      </w:r>
    </w:p>
    <w:p w14:paraId="6BD75B79" w14:textId="6D8F1293" w:rsidR="00CB2A0B" w:rsidRPr="00E65F74" w:rsidRDefault="00861298" w:rsidP="0086129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     </w:t>
      </w:r>
      <w:r w:rsidR="00CB2A0B"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Плоскостопие</w:t>
      </w:r>
      <w:r w:rsidR="00CB2A0B" w:rsidRPr="00E65F74">
        <w:rPr>
          <w:color w:val="111111"/>
          <w:sz w:val="28"/>
          <w:szCs w:val="28"/>
        </w:rPr>
        <w:t> – статистическая деформация стопы, характеризующаяся уплощением ее сводов.</w:t>
      </w:r>
    </w:p>
    <w:p w14:paraId="3FDD1117" w14:textId="2EA2FFBE" w:rsidR="00CB2A0B" w:rsidRPr="00E65F74" w:rsidRDefault="00CB2A0B" w:rsidP="00E65F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5F74">
        <w:rPr>
          <w:color w:val="111111"/>
          <w:sz w:val="28"/>
          <w:szCs w:val="28"/>
        </w:rPr>
        <w:t>В наше время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Плоскостопие</w:t>
      </w:r>
      <w:r w:rsidRPr="00E65F74">
        <w:rPr>
          <w:color w:val="111111"/>
          <w:sz w:val="28"/>
          <w:szCs w:val="28"/>
        </w:rPr>
        <w:t> является чрезвычайно распространенной патологией среди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="00861298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Pr="00E65F74">
        <w:rPr>
          <w:color w:val="111111"/>
          <w:sz w:val="28"/>
          <w:szCs w:val="28"/>
        </w:rPr>
        <w:t> </w:t>
      </w:r>
      <w:r w:rsidR="00861298">
        <w:rPr>
          <w:color w:val="111111"/>
          <w:sz w:val="28"/>
          <w:szCs w:val="28"/>
        </w:rPr>
        <w:t xml:space="preserve"> </w:t>
      </w:r>
      <w:r w:rsidRPr="00E65F74">
        <w:rPr>
          <w:color w:val="111111"/>
          <w:sz w:val="28"/>
          <w:szCs w:val="28"/>
        </w:rPr>
        <w:t>Возникает оно вследствие разнообразных причин и ведет к боли, деформации стоп и нарушениям работы опорно-двигательной системы. Сначала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плоскостопие</w:t>
      </w:r>
      <w:r w:rsidRPr="00E65F74">
        <w:rPr>
          <w:color w:val="111111"/>
          <w:sz w:val="28"/>
          <w:szCs w:val="28"/>
        </w:rPr>
        <w:t> вызывает лишь незначительные неудобства, но, прогрессируя, может значительно повлиять на полноценную жизнь и трудоспособность.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Плоскостопие у детей</w:t>
      </w:r>
      <w:r w:rsidRPr="00E65F74">
        <w:rPr>
          <w:color w:val="111111"/>
          <w:sz w:val="28"/>
          <w:szCs w:val="28"/>
        </w:rPr>
        <w:t> в</w:t>
      </w:r>
      <w:r w:rsidR="00861298">
        <w:rPr>
          <w:color w:val="111111"/>
          <w:sz w:val="28"/>
          <w:szCs w:val="28"/>
        </w:rPr>
        <w:t>едет к искривлению позвоночника.</w:t>
      </w:r>
    </w:p>
    <w:p w14:paraId="1EE57AFF" w14:textId="13C59F6D" w:rsidR="00CB2A0B" w:rsidRPr="00E65F74" w:rsidRDefault="00CB2A0B" w:rsidP="00E65F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5F74">
        <w:rPr>
          <w:color w:val="111111"/>
          <w:sz w:val="28"/>
          <w:szCs w:val="28"/>
        </w:rPr>
        <w:t>В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E65F74">
        <w:rPr>
          <w:color w:val="111111"/>
          <w:sz w:val="28"/>
          <w:szCs w:val="28"/>
        </w:rPr>
        <w:t> стопа находится в стадии интенсивного развития, формирование ее не завершено, поэтому любые неблагоприятные внешние воздействия могут приводить к возникновению тех или иных функциональных отклонений. С другой стороны, в этот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возрастной</w:t>
      </w:r>
      <w:r w:rsidRPr="00E65F74">
        <w:rPr>
          <w:color w:val="111111"/>
          <w:sz w:val="28"/>
          <w:szCs w:val="28"/>
        </w:rPr>
        <w:t> период организм отличается большой пластичностью, в связи с чем можно приостановить развитие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плоскостопия</w:t>
      </w:r>
      <w:r w:rsidRPr="00E65F74">
        <w:rPr>
          <w:color w:val="111111"/>
          <w:sz w:val="28"/>
          <w:szCs w:val="28"/>
        </w:rPr>
        <w:t> и способствовать его исправлению путем укрепления мышц и связок стопы</w:t>
      </w:r>
      <w:r w:rsidR="00861298">
        <w:rPr>
          <w:color w:val="111111"/>
          <w:sz w:val="28"/>
          <w:szCs w:val="28"/>
        </w:rPr>
        <w:t>.</w:t>
      </w:r>
      <w:r w:rsidRPr="00E65F74">
        <w:rPr>
          <w:color w:val="111111"/>
          <w:sz w:val="28"/>
          <w:szCs w:val="28"/>
        </w:rPr>
        <w:t xml:space="preserve"> Каковы же причины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плоскостопия у детей</w:t>
      </w:r>
      <w:r w:rsidRPr="00E65F74">
        <w:rPr>
          <w:color w:val="111111"/>
          <w:sz w:val="28"/>
          <w:szCs w:val="28"/>
        </w:rPr>
        <w:t>?</w:t>
      </w:r>
    </w:p>
    <w:p w14:paraId="64AC41BB" w14:textId="2929BEA7" w:rsidR="00CB2A0B" w:rsidRPr="00E65F74" w:rsidRDefault="00CB2A0B" w:rsidP="00E65F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5F74">
        <w:rPr>
          <w:color w:val="111111"/>
          <w:sz w:val="28"/>
          <w:szCs w:val="28"/>
        </w:rPr>
        <w:t>Врожденное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плоскостопие</w:t>
      </w:r>
      <w:r w:rsidRPr="00E65F74">
        <w:rPr>
          <w:color w:val="111111"/>
          <w:sz w:val="28"/>
          <w:szCs w:val="28"/>
        </w:rPr>
        <w:t> у малышей является достаточно большой редкостью. Чаще всего на его развитие влияет целый ряд причин, важной из которых является ношение неудобной обуви. Чтобы детская ножка формировалась правильно, задник обуви до</w:t>
      </w:r>
      <w:r w:rsidR="00861298">
        <w:rPr>
          <w:color w:val="111111"/>
          <w:sz w:val="28"/>
          <w:szCs w:val="28"/>
        </w:rPr>
        <w:t>лжен быть жестким, каблук –5–8</w:t>
      </w:r>
      <w:r w:rsidRPr="00E65F74">
        <w:rPr>
          <w:color w:val="111111"/>
          <w:sz w:val="28"/>
          <w:szCs w:val="28"/>
        </w:rPr>
        <w:t>мм. Нельзя покупать ребенку обувь на полностью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плоской подошве</w:t>
      </w:r>
      <w:r w:rsidRPr="00E65F74">
        <w:rPr>
          <w:color w:val="111111"/>
          <w:sz w:val="28"/>
          <w:szCs w:val="28"/>
        </w:rPr>
        <w:t>. Негативно влияет на формирование стопы и обувь с зауженным или тупым носком, излишне пружинящая подошва кроссовок, освобождающая стопу от естественной нагрузки.</w:t>
      </w:r>
    </w:p>
    <w:p w14:paraId="3F628C82" w14:textId="77777777" w:rsidR="00CB2A0B" w:rsidRPr="00E65F74" w:rsidRDefault="00CB2A0B" w:rsidP="00E65F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65F74">
        <w:rPr>
          <w:color w:val="111111"/>
          <w:sz w:val="28"/>
          <w:szCs w:val="28"/>
        </w:rPr>
        <w:t>Кроме того</w:t>
      </w:r>
      <w:proofErr w:type="gramEnd"/>
      <w:r w:rsidRPr="00E65F74">
        <w:rPr>
          <w:color w:val="111111"/>
          <w:sz w:val="28"/>
          <w:szCs w:val="28"/>
        </w:rPr>
        <w:t xml:space="preserve"> исследования медиков выявили, что на правильное формирование стопы влияет количество нагрузки на нее. Чем меньше двигательной активности у ребенка, </w:t>
      </w:r>
      <w:r w:rsidRPr="00E65F74">
        <w:rPr>
          <w:color w:val="111111"/>
          <w:sz w:val="28"/>
          <w:szCs w:val="28"/>
        </w:rPr>
        <w:lastRenderedPageBreak/>
        <w:t>тем более вероятно развитие у него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плоскостопия</w:t>
      </w:r>
      <w:r w:rsidRPr="00E65F74">
        <w:rPr>
          <w:color w:val="111111"/>
          <w:sz w:val="28"/>
          <w:szCs w:val="28"/>
        </w:rPr>
        <w:t>. Это особенно актуально для нашего времени, в век высоких технологий и всеобщей компьютеризации. Дети все чаще играм на улице и прогулкам предпочитают компьютер.</w:t>
      </w:r>
    </w:p>
    <w:p w14:paraId="42B52E71" w14:textId="77777777" w:rsidR="00CB2A0B" w:rsidRPr="00E65F74" w:rsidRDefault="00CB2A0B" w:rsidP="00E65F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5F74">
        <w:rPr>
          <w:color w:val="111111"/>
          <w:sz w:val="28"/>
          <w:szCs w:val="28"/>
        </w:rPr>
        <w:t>Неправильное питание также может стать одной из причин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плоскостопия</w:t>
      </w:r>
      <w:r w:rsidRPr="00E65F74">
        <w:rPr>
          <w:color w:val="111111"/>
          <w:sz w:val="28"/>
          <w:szCs w:val="28"/>
        </w:rPr>
        <w:t>. Недостаток фосфора и кальция, например, ухудшает эластичность и упругость соединительной ткани стопы, а кости при этом становятся слабыми и хрупкими, легко деформирующимися под действием веса тела.</w:t>
      </w:r>
    </w:p>
    <w:p w14:paraId="3BC38F60" w14:textId="77777777" w:rsidR="00CB2A0B" w:rsidRPr="00E65F74" w:rsidRDefault="00CB2A0B" w:rsidP="00E65F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5F74">
        <w:rPr>
          <w:color w:val="111111"/>
          <w:sz w:val="28"/>
          <w:szCs w:val="28"/>
        </w:rPr>
        <w:t>Симптомы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плоскостопия у детей</w:t>
      </w:r>
    </w:p>
    <w:p w14:paraId="5860260C" w14:textId="77777777" w:rsidR="00CB2A0B" w:rsidRPr="00E65F74" w:rsidRDefault="00CB2A0B" w:rsidP="00E65F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5F74">
        <w:rPr>
          <w:color w:val="111111"/>
          <w:sz w:val="28"/>
          <w:szCs w:val="28"/>
        </w:rPr>
        <w:t>Как определить, что у малыша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плоскостопие</w:t>
      </w:r>
      <w:r w:rsidRPr="00E65F74">
        <w:rPr>
          <w:color w:val="111111"/>
          <w:sz w:val="28"/>
          <w:szCs w:val="28"/>
        </w:rPr>
        <w:t>? Тревожными признаками для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E65F74">
        <w:rPr>
          <w:color w:val="111111"/>
          <w:sz w:val="28"/>
          <w:szCs w:val="28"/>
        </w:rPr>
        <w:t> должны стать жалобы малыша на усталость и боль в стопах после физических упражнений или пеших прогулок. Симптомами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плоскостопия</w:t>
      </w:r>
      <w:r w:rsidRPr="00E65F74">
        <w:rPr>
          <w:color w:val="111111"/>
          <w:sz w:val="28"/>
          <w:szCs w:val="28"/>
        </w:rPr>
        <w:t> также является отечность ног. </w:t>
      </w:r>
      <w:r w:rsidRPr="00E65F74">
        <w:rPr>
          <w:color w:val="111111"/>
          <w:sz w:val="28"/>
          <w:szCs w:val="28"/>
          <w:u w:val="single"/>
          <w:bdr w:val="none" w:sz="0" w:space="0" w:color="auto" w:frame="1"/>
        </w:rPr>
        <w:t>Обратите внимание</w:t>
      </w:r>
      <w:r w:rsidRPr="00E65F74">
        <w:rPr>
          <w:color w:val="111111"/>
          <w:sz w:val="28"/>
          <w:szCs w:val="28"/>
        </w:rPr>
        <w:t>: если нога ребенка выросла слишком быстро, а недавно приобретенная обувь стала жать, это может быть признаком уплощения свода стопы. Также при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плоскостопии</w:t>
      </w:r>
      <w:r w:rsidRPr="00E65F74">
        <w:rPr>
          <w:color w:val="111111"/>
          <w:sz w:val="28"/>
          <w:szCs w:val="28"/>
        </w:rPr>
        <w:t> подошва и каблуки обуви быстро стираются с внутренней стороны.</w:t>
      </w:r>
    </w:p>
    <w:p w14:paraId="7BA081D5" w14:textId="77777777" w:rsidR="00CB2A0B" w:rsidRPr="00E65F74" w:rsidRDefault="00CB2A0B" w:rsidP="00E65F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5F74">
        <w:rPr>
          <w:color w:val="111111"/>
          <w:sz w:val="28"/>
          <w:szCs w:val="28"/>
        </w:rPr>
        <w:t>Признаками выраженного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плоскостопия</w:t>
      </w:r>
      <w:r w:rsidRPr="00E65F74">
        <w:rPr>
          <w:color w:val="111111"/>
          <w:sz w:val="28"/>
          <w:szCs w:val="28"/>
        </w:rPr>
        <w:t> являются уплощение и расширение стопы, особенно в средней части, пронация пятки наружу. Диагноз </w:t>
      </w:r>
      <w:r w:rsidRPr="00E65F7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65F7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плоскостопие</w:t>
      </w:r>
      <w:r w:rsidRPr="00E65F7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65F74">
        <w:rPr>
          <w:color w:val="111111"/>
          <w:sz w:val="28"/>
          <w:szCs w:val="28"/>
        </w:rPr>
        <w:t xml:space="preserve"> подтверждается </w:t>
      </w:r>
      <w:proofErr w:type="spellStart"/>
      <w:r w:rsidRPr="00E65F74">
        <w:rPr>
          <w:color w:val="111111"/>
          <w:sz w:val="28"/>
          <w:szCs w:val="28"/>
        </w:rPr>
        <w:t>плантографией</w:t>
      </w:r>
      <w:proofErr w:type="spellEnd"/>
      <w:r w:rsidRPr="00E65F74">
        <w:rPr>
          <w:color w:val="111111"/>
          <w:sz w:val="28"/>
          <w:szCs w:val="28"/>
        </w:rPr>
        <w:t xml:space="preserve"> – отпечатком стопы с помощью красящих растворов. В некоторых случаях необходима рентгенография.</w:t>
      </w:r>
    </w:p>
    <w:p w14:paraId="7A7D37CC" w14:textId="77777777" w:rsidR="00861298" w:rsidRDefault="00CB2A0B" w:rsidP="008612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5F74">
        <w:rPr>
          <w:color w:val="111111"/>
          <w:sz w:val="28"/>
          <w:szCs w:val="28"/>
        </w:rPr>
        <w:t>В домашних условиях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E65F74">
        <w:rPr>
          <w:color w:val="111111"/>
          <w:sz w:val="28"/>
          <w:szCs w:val="28"/>
        </w:rPr>
        <w:t> самостоятельно могут выявить следующие признаки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плоскостопия у детей</w:t>
      </w:r>
      <w:r w:rsidRPr="00E65F74">
        <w:rPr>
          <w:color w:val="111111"/>
          <w:sz w:val="28"/>
          <w:szCs w:val="28"/>
        </w:rPr>
        <w:t>:</w:t>
      </w:r>
      <w:r w:rsidR="00861298">
        <w:rPr>
          <w:color w:val="111111"/>
          <w:sz w:val="28"/>
          <w:szCs w:val="28"/>
        </w:rPr>
        <w:t xml:space="preserve"> </w:t>
      </w:r>
    </w:p>
    <w:p w14:paraId="309CBC4B" w14:textId="77777777" w:rsidR="00861298" w:rsidRDefault="00CB2A0B" w:rsidP="008612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5F74">
        <w:rPr>
          <w:color w:val="111111"/>
          <w:sz w:val="28"/>
          <w:szCs w:val="28"/>
        </w:rPr>
        <w:t>Ребенок при ходьбе выворачивает стопы наружу – косолапит. Это может быть следствием того, что мускулатура ноги слаба и ребенок не может поддерживать правильное положение стопы. Правильным положением стоп для ребенка будет такое, при котором они параллельны.</w:t>
      </w:r>
    </w:p>
    <w:p w14:paraId="1D615D81" w14:textId="203872E7" w:rsidR="00CB2A0B" w:rsidRPr="00E65F74" w:rsidRDefault="00CB2A0B" w:rsidP="008612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5F74">
        <w:rPr>
          <w:color w:val="111111"/>
          <w:sz w:val="28"/>
          <w:szCs w:val="28"/>
        </w:rPr>
        <w:t>Ребенок при ходьбе наступает на внутренний край стопы. Такая походка заметна и хорошо различима.</w:t>
      </w:r>
    </w:p>
    <w:p w14:paraId="3B4CCEA4" w14:textId="77777777" w:rsidR="00CB2A0B" w:rsidRPr="00E65F74" w:rsidRDefault="00CB2A0B" w:rsidP="00E65F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5F74">
        <w:rPr>
          <w:color w:val="111111"/>
          <w:sz w:val="28"/>
          <w:szCs w:val="28"/>
        </w:rPr>
        <w:t>Все это является серьезным поводом для обращения к врачу, так как полное излечение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плоскостопия</w:t>
      </w:r>
      <w:r w:rsidRPr="00E65F74">
        <w:rPr>
          <w:color w:val="111111"/>
          <w:sz w:val="28"/>
          <w:szCs w:val="28"/>
        </w:rPr>
        <w:t> возможно лишь в детском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E65F74">
        <w:rPr>
          <w:color w:val="111111"/>
          <w:sz w:val="28"/>
          <w:szCs w:val="28"/>
        </w:rPr>
        <w:t>. Не стоит игнорировать эту, казалось бы, простую болезнь, ведь при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плоскостопии</w:t>
      </w:r>
      <w:r w:rsidRPr="00E65F74">
        <w:rPr>
          <w:color w:val="111111"/>
          <w:sz w:val="28"/>
          <w:szCs w:val="28"/>
        </w:rPr>
        <w:t> </w:t>
      </w:r>
      <w:r w:rsidRPr="00E65F74">
        <w:rPr>
          <w:color w:val="111111"/>
          <w:sz w:val="28"/>
          <w:szCs w:val="28"/>
          <w:u w:val="single"/>
          <w:bdr w:val="none" w:sz="0" w:space="0" w:color="auto" w:frame="1"/>
        </w:rPr>
        <w:t>могут возникнуть самые разнообразные осложнения</w:t>
      </w:r>
      <w:r w:rsidRPr="00E65F74">
        <w:rPr>
          <w:color w:val="111111"/>
          <w:sz w:val="28"/>
          <w:szCs w:val="28"/>
        </w:rPr>
        <w:t xml:space="preserve">: </w:t>
      </w:r>
      <w:r w:rsidRPr="00E65F74">
        <w:rPr>
          <w:b/>
          <w:bCs/>
          <w:color w:val="111111"/>
          <w:sz w:val="28"/>
          <w:szCs w:val="28"/>
        </w:rPr>
        <w:t>деформация суставов стопы, искривление пальцев, сколиоз</w:t>
      </w:r>
      <w:r w:rsidRPr="00E65F74">
        <w:rPr>
          <w:color w:val="111111"/>
          <w:sz w:val="28"/>
          <w:szCs w:val="28"/>
        </w:rPr>
        <w:t>.</w:t>
      </w:r>
    </w:p>
    <w:p w14:paraId="0E7DAE9F" w14:textId="07F061D1" w:rsidR="007E6CBB" w:rsidRPr="00E65F74" w:rsidRDefault="007E6CBB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Предупредить плоскостопие можно также подбором специальных упражнений, способствующих развитию и укреплению мышц голени, стопы и пальцев. Для укрепления своды стопы необходимо использовать </w:t>
      </w: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ходьбу и бег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Эти виды движений не только благоприятно воздействуют на весь организм, но и служат эффективным средством предупреждения плоскостопия. Особенно полезна разнообразная </w:t>
      </w: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ходьба на носках и на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наружных краях стоп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Также рекомендуется лазание </w:t>
      </w: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гимнастической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лестнице, канату босиком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Полезна также ходьба </w:t>
      </w: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босиком по траве, камушкам и другим неровным поверхностям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768F02" w14:textId="77777777" w:rsidR="00861298" w:rsidRDefault="0086129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6084C062" w14:textId="77777777" w:rsidR="00861298" w:rsidRDefault="0086129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18DBD2C5" w14:textId="77777777" w:rsidR="00861298" w:rsidRDefault="0086129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3E4E62B3" w14:textId="77777777" w:rsidR="00861298" w:rsidRDefault="0086129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40F0E7C1" w14:textId="77777777" w:rsidR="00861298" w:rsidRDefault="0086129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157B247C" w14:textId="77777777" w:rsidR="00793E60" w:rsidRDefault="00793E60" w:rsidP="0086129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413726E6" w14:textId="77777777" w:rsidR="00793E60" w:rsidRDefault="00793E60" w:rsidP="0086129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4A48A335" w14:textId="303375B3" w:rsidR="00996DFE" w:rsidRPr="00E65F74" w:rsidRDefault="00996DFE" w:rsidP="0086129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Профилактика плоскостопия</w:t>
      </w:r>
      <w:r w:rsidRPr="00E65F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5FAA09F5" w14:textId="32C7BBE8" w:rsidR="00996DFE" w:rsidRPr="00E65F74" w:rsidRDefault="00996DFE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Требование к обуви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Обувь должна быть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твердым супинатором; максимально легкой; с хорошим задником; подошва гибкой и иметь каблук </w:t>
      </w:r>
      <w:r w:rsidRPr="00E65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612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5–10</w:t>
      </w:r>
      <w:r w:rsidRPr="00E65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мм)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соответствовать форме и размеру стопы; удобная, не сдавливающая стопу.</w:t>
      </w:r>
    </w:p>
    <w:p w14:paraId="194CF6D0" w14:textId="182D3681" w:rsidR="00996DFE" w:rsidRPr="00E65F74" w:rsidRDefault="001B761C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FAC0575" wp14:editId="1990AC09">
            <wp:simplePos x="0" y="0"/>
            <wp:positionH relativeFrom="margin">
              <wp:align>right</wp:align>
            </wp:positionH>
            <wp:positionV relativeFrom="paragraph">
              <wp:posOffset>582295</wp:posOffset>
            </wp:positionV>
            <wp:extent cx="6645910" cy="3746064"/>
            <wp:effectExtent l="0" t="0" r="2540" b="6985"/>
            <wp:wrapTight wrapText="bothSides">
              <wp:wrapPolygon edited="0">
                <wp:start x="0" y="0"/>
                <wp:lineTo x="0" y="21530"/>
                <wp:lineTo x="21546" y="21530"/>
                <wp:lineTo x="21546" y="0"/>
                <wp:lineTo x="0" y="0"/>
              </wp:wrapPolygon>
            </wp:wrapTight>
            <wp:docPr id="3" name="Рисунок 3" descr="C:\Users\User\Downloads\529dd649b1b579c3c589ee5fe2286778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529dd649b1b579c3c589ee5fe2286778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DFE"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</w:t>
      </w:r>
      <w:r w:rsidR="00996DFE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996DFE"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Профилактические упражнения</w:t>
      </w:r>
      <w:r w:rsidR="00996DFE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996DFE" w:rsidRPr="00E65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 регулярно выполнять</w:t>
      </w:r>
      <w:r w:rsidR="00996DFE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ходьба на носках; на пятках; босиком по песку, гальке, траве и </w:t>
      </w:r>
      <w:r w:rsidR="00955E2B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др.</w:t>
      </w:r>
      <w:r w:rsidR="00996DFE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неровностям.</w:t>
      </w:r>
    </w:p>
    <w:p w14:paraId="38A5583D" w14:textId="7B71E8DD" w:rsidR="00996DFE" w:rsidRPr="00E65F74" w:rsidRDefault="001B761C" w:rsidP="001B76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996DFE"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Двигательная активность</w:t>
      </w:r>
      <w:r w:rsidR="00996DFE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Двигательная активность нужна не только для </w:t>
      </w:r>
      <w:r w:rsidR="00996DFE"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профилактики плоскостопия</w:t>
      </w:r>
      <w:r w:rsidR="00996DFE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для полноценного физического развития ребенка. Поэтому утренняя гимнастика, прогулки на свежем воздухе, подвижные игры ребенку просто необходимы.</w:t>
      </w:r>
    </w:p>
    <w:p w14:paraId="571B8CCE" w14:textId="069A22CE" w:rsidR="00996DFE" w:rsidRPr="00E65F74" w:rsidRDefault="00996DFE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Здоровое питание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современном обществе большое количество вредных продуктов. 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Старайтесь ограничивать ребенка от таких продуктов питания как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кола, чипсы, сухарики и т. д. Вводите в рацион ребенка молочные продукты, фрукты, овощи, зелен</w:t>
      </w:r>
      <w:r w:rsidR="00524BEF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ь.</w:t>
      </w:r>
    </w:p>
    <w:p w14:paraId="6235DBE7" w14:textId="46139872" w:rsidR="00F54658" w:rsidRPr="00E65F74" w:rsidRDefault="00F54658" w:rsidP="001B76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Игровые упражнения для профилактики плоскостопия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D632FA8" w14:textId="4E394A88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«Танцующий верблюд»</w:t>
      </w:r>
    </w:p>
    <w:p w14:paraId="11283991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стоя, ноги врозь, стопы параллельно, руки за спиной.</w:t>
      </w:r>
    </w:p>
    <w:p w14:paraId="4F353B21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на месте с поочерёдным подниманием пяток (носки от пола не отрывать).</w:t>
      </w:r>
    </w:p>
    <w:p w14:paraId="482A3775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"Гусеница".</w:t>
      </w:r>
    </w:p>
    <w:p w14:paraId="169E4E83" w14:textId="2E781FCF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садится на пол (колени полусогнуты, прижимает пятки к полу и в течение </w:t>
      </w:r>
      <w:r w:rsidR="00955E2B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30–50 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сек. сгибает пальцы ног, постепенно продвигая пятки вперед, имитируя движение гусеницы.</w:t>
      </w:r>
    </w:p>
    <w:p w14:paraId="5236A43F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«Зайка прыгает»</w:t>
      </w:r>
    </w:p>
    <w:p w14:paraId="1547E89F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- согните ноги в коленях, стопы поставьте на пол, выполняйте движения стопами вверх и вниз, касаясь пола только пальцами ног, пальцы одновременно прыгают. Повторите 10раз.</w:t>
      </w:r>
    </w:p>
    <w:p w14:paraId="02B3C62D" w14:textId="1D645708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«Бабочка»</w:t>
      </w:r>
    </w:p>
    <w:p w14:paraId="5A9BD724" w14:textId="77777777" w:rsidR="00955E2B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И. п. – тоже, стопы держим вместе. 1 - носки разводим в стороны, пятки вместе; 2 – носки вместе, соединяем вместе суставы больших пальцев. 5-7раз</w:t>
      </w:r>
    </w:p>
    <w:p w14:paraId="45C6587B" w14:textId="61858713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5.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«Лягушка»</w:t>
      </w:r>
    </w:p>
    <w:p w14:paraId="653D4000" w14:textId="7DC529F1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п. сидя. Перекаты с пятки на носок, с подтягиванием пяток вверх. Выполняется одновременно двумя стопами, в медленном темпе. - Повторите </w:t>
      </w:r>
      <w:r w:rsidR="00955E2B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3–4 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раз.</w:t>
      </w:r>
    </w:p>
    <w:p w14:paraId="79CD1E42" w14:textId="1FF64401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</w:t>
      </w:r>
      <w:r w:rsidR="00955E2B"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"Художник". Карандашом, зажатым пальцами правой стопы, ребенок рисует различные фигуры на листе бумаги, придерживая его левой стопой. Через </w:t>
      </w:r>
      <w:r w:rsidR="00955E2B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30–50 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сек. упражнение следует повторить правой ногой.</w:t>
      </w:r>
    </w:p>
    <w:p w14:paraId="4D0EB726" w14:textId="433205FD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55E2B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"Сборщик".</w:t>
      </w:r>
    </w:p>
    <w:p w14:paraId="4894F94E" w14:textId="26F1CD64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садится на пол (колени полусогнуты) и собирает пальцами левой ноги мелкие предметы (бусы, каштаны, бумажный шарик, карандаш). Через </w:t>
      </w:r>
      <w:r w:rsidR="00955E2B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1–2 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мин. упражнение следует повторить правой ногой.</w:t>
      </w:r>
    </w:p>
    <w:p w14:paraId="162D10A3" w14:textId="22C34206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«Кто дальше бр</w:t>
      </w:r>
      <w:r w:rsidR="001B7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осит» — захват мелких предметов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каштанов, шишек, пальцами ног с последующим броском.</w:t>
      </w:r>
    </w:p>
    <w:p w14:paraId="59E3F4E3" w14:textId="279967DB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9.</w:t>
      </w:r>
      <w:r w:rsidR="00955E2B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Катание мяча. Ребенок садится на пол, ставит ступню на массажный мячик и катает его, то к носку, то к пятке двумя ногами попеременно</w:t>
      </w:r>
      <w:proofErr w:type="gramStart"/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переносим ножками каштаны с одного места в другое. Кто первым справится, тот и выиграл.</w:t>
      </w:r>
    </w:p>
    <w:p w14:paraId="193680BC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10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«Веселый ежик»</w:t>
      </w:r>
    </w:p>
    <w:p w14:paraId="5AF55EB9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по одному массажному мячику. Сидя на ковре, руки в упоре сзади, под правой стопой массажный мяч, спина прямая. Катать стопой мяч вперед-назад, по кругу, влево вправо. Выполнить то же другой ногой. По 4 раза</w:t>
      </w:r>
    </w:p>
    <w:p w14:paraId="123FC26A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11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«Парашюты»</w:t>
      </w:r>
    </w:p>
    <w:p w14:paraId="331222DE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 платочек за ткань пальцами ног и разжать пальцы.</w:t>
      </w:r>
    </w:p>
    <w:p w14:paraId="59D067A1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12.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Игровое упражнение «Башенка».</w:t>
      </w:r>
    </w:p>
    <w:p w14:paraId="2B24622F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Сомкнутыми ногами необходимо удерживать кубик и выстроить башенку.</w:t>
      </w:r>
    </w:p>
    <w:p w14:paraId="2DD75E9F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13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Игровое упражнение «Соберём урожай».</w:t>
      </w:r>
    </w:p>
    <w:p w14:paraId="3A55C06B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Пальцами ног собрать «урожай» (грецкие, лесные орехи, грибы) и сложить в корзину.</w:t>
      </w:r>
    </w:p>
    <w:p w14:paraId="06C3ADBA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14.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«Обезьянки» читают газету</w:t>
      </w:r>
    </w:p>
    <w:p w14:paraId="1BEC7EC8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сидя на гимнастической скамейке, пальчиками ног рвать газету на части.</w:t>
      </w:r>
    </w:p>
    <w:p w14:paraId="5AC879B3" w14:textId="02939F1E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15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Упражнение «Маляр» — ребенок, сидя на полу с вытянутыми ногами, колени выпрямлены, большим пальцем одной ноги проводит по подъему другой ноги по направлению от большого пальца к колену. «Поглаживание» повторяется </w:t>
      </w:r>
      <w:r w:rsidR="00955E2B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3–4 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раза. Упражнение выполняется сначала одной, затем другой</w:t>
      </w:r>
    </w:p>
    <w:p w14:paraId="57F1A6F6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16.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Упражнение «Барабанщик» — ребенок, сидя на полу с согнутыми коленями, не касаясь пятками пола, двигает ступнями вверх и вниз, касается пола только пальцами ног. В процессе выполнения упражнения колени постепенно выпрямляются.</w:t>
      </w:r>
    </w:p>
    <w:p w14:paraId="6C9F0A86" w14:textId="77777777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17.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Упражнение «Окно» — ребенок, стоя на полу, разводит и сводит выпрямленные ноги, не отрывая подошв от пола.</w:t>
      </w:r>
    </w:p>
    <w:p w14:paraId="56A3F30F" w14:textId="351A8E8E" w:rsidR="00F54658" w:rsidRPr="00E65F74" w:rsidRDefault="00F54658" w:rsidP="00E65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18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.«Обезьянки-музыканты» Поднять пальцами ног погремушку и погреметь. Зажать пальцами ног </w:t>
      </w:r>
      <w:r w:rsidR="00955E2B"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веревочку,</w:t>
      </w:r>
      <w:r w:rsidRPr="00E65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которой висит колокольчики позвонить.</w:t>
      </w:r>
    </w:p>
    <w:p w14:paraId="70FD104A" w14:textId="77777777" w:rsidR="001B761C" w:rsidRDefault="001B761C" w:rsidP="00E65F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002A57B" w14:textId="08CD3BF6" w:rsidR="001754AC" w:rsidRDefault="001754AC" w:rsidP="00E65F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5F74">
        <w:rPr>
          <w:color w:val="111111"/>
          <w:sz w:val="28"/>
          <w:szCs w:val="28"/>
          <w:u w:val="single"/>
          <w:bdr w:val="none" w:sz="0" w:space="0" w:color="auto" w:frame="1"/>
        </w:rPr>
        <w:t>И в завершении хотелось бы сказать</w:t>
      </w:r>
      <w:r w:rsidRPr="00E65F74">
        <w:rPr>
          <w:color w:val="111111"/>
          <w:sz w:val="28"/>
          <w:szCs w:val="28"/>
        </w:rPr>
        <w:t>: дорогие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E65F74">
        <w:rPr>
          <w:color w:val="111111"/>
          <w:sz w:val="28"/>
          <w:szCs w:val="28"/>
        </w:rPr>
        <w:t> следите за здоровьем своих </w:t>
      </w:r>
      <w:r w:rsidRPr="00E65F74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E65F74">
        <w:rPr>
          <w:color w:val="111111"/>
          <w:sz w:val="28"/>
          <w:szCs w:val="28"/>
        </w:rPr>
        <w:t>.</w:t>
      </w:r>
    </w:p>
    <w:p w14:paraId="4481F906" w14:textId="493B3EE9" w:rsidR="002C0CBB" w:rsidRDefault="002C0CBB" w:rsidP="00E65F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</w:p>
    <w:p w14:paraId="00E9416C" w14:textId="0F7F785F" w:rsidR="002C0CBB" w:rsidRDefault="002C0CBB" w:rsidP="00E65F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8F5726F" w14:textId="6A95E33B" w:rsidR="002C0CBB" w:rsidRPr="00E65F74" w:rsidRDefault="002C0CBB" w:rsidP="002C0CB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C0CBB">
        <w:rPr>
          <w:color w:val="111111"/>
          <w:sz w:val="28"/>
          <w:szCs w:val="28"/>
        </w:rPr>
        <w:t>Литература: Интернет ресурсы</w:t>
      </w:r>
      <w:r>
        <w:rPr>
          <w:color w:val="111111"/>
          <w:sz w:val="28"/>
          <w:szCs w:val="28"/>
        </w:rPr>
        <w:t>.</w:t>
      </w:r>
    </w:p>
    <w:p w14:paraId="0D50C811" w14:textId="10934F68" w:rsidR="001754AC" w:rsidRPr="00E65F74" w:rsidRDefault="001754AC" w:rsidP="00E65F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8EF9FFA" w14:textId="30E418C5" w:rsidR="00996DFE" w:rsidRPr="00E65F74" w:rsidRDefault="00996DFE" w:rsidP="00E65F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BF2C5C2" w14:textId="77777777" w:rsidR="00F7487F" w:rsidRPr="00E65F74" w:rsidRDefault="00F7487F" w:rsidP="00E65F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487F" w:rsidRPr="00E65F74" w:rsidSect="00E65F74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28"/>
    <w:rsid w:val="0010611F"/>
    <w:rsid w:val="001754AC"/>
    <w:rsid w:val="001B761C"/>
    <w:rsid w:val="002000F0"/>
    <w:rsid w:val="002C0CBB"/>
    <w:rsid w:val="00320206"/>
    <w:rsid w:val="00380CF7"/>
    <w:rsid w:val="00524BEF"/>
    <w:rsid w:val="005C5302"/>
    <w:rsid w:val="005E10FC"/>
    <w:rsid w:val="006C2488"/>
    <w:rsid w:val="00793E60"/>
    <w:rsid w:val="007B2E92"/>
    <w:rsid w:val="007E6CBB"/>
    <w:rsid w:val="00861298"/>
    <w:rsid w:val="00955E2B"/>
    <w:rsid w:val="00994128"/>
    <w:rsid w:val="00996DFE"/>
    <w:rsid w:val="00A27CC0"/>
    <w:rsid w:val="00A700A8"/>
    <w:rsid w:val="00BF5A4E"/>
    <w:rsid w:val="00CB2A0B"/>
    <w:rsid w:val="00CD57FB"/>
    <w:rsid w:val="00E65F74"/>
    <w:rsid w:val="00F030CC"/>
    <w:rsid w:val="00F54658"/>
    <w:rsid w:val="00F7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AE73"/>
  <w15:chartTrackingRefBased/>
  <w15:docId w15:val="{618A72AA-9396-4AB4-9C72-CF67AEC6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DFE"/>
    <w:rPr>
      <w:b/>
      <w:bCs/>
    </w:rPr>
  </w:style>
  <w:style w:type="paragraph" w:styleId="a5">
    <w:name w:val="No Spacing"/>
    <w:link w:val="a6"/>
    <w:uiPriority w:val="1"/>
    <w:qFormat/>
    <w:rsid w:val="00BF5A4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F5A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022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 на тему: «Профилактика плоскостопия у детей дошкольного возраста»</vt:lpstr>
    </vt:vector>
  </TitlesOfParts>
  <Company>Гбдоу НАО «Детский Сад п. Хорей Вер»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на тему: «Профилактика плоскостопия у детей дошкольного возраста»</dc:title>
  <dc:subject/>
  <dc:creator>Алёна Терентьева</dc:creator>
  <cp:keywords/>
  <dc:description/>
  <cp:lastModifiedBy>User</cp:lastModifiedBy>
  <cp:revision>18</cp:revision>
  <dcterms:created xsi:type="dcterms:W3CDTF">2022-06-06T19:05:00Z</dcterms:created>
  <dcterms:modified xsi:type="dcterms:W3CDTF">2023-05-18T07:35:00Z</dcterms:modified>
</cp:coreProperties>
</file>